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D0201" w14:textId="77777777" w:rsidR="00205C11" w:rsidRDefault="00205C11">
      <w:pPr>
        <w:spacing w:after="0"/>
        <w:ind w:left="720"/>
        <w:jc w:val="center"/>
        <w:rPr>
          <w:rFonts w:ascii="Bookman Old Style" w:eastAsia="Bookman Old Style" w:hAnsi="Bookman Old Style" w:cs="Bookman Old Style"/>
          <w:b/>
          <w:bCs/>
          <w:sz w:val="24"/>
          <w:szCs w:val="24"/>
        </w:rPr>
      </w:pPr>
    </w:p>
    <w:p w14:paraId="3692A992" w14:textId="77777777" w:rsidR="00205C11" w:rsidRDefault="00A13382">
      <w:pPr>
        <w:spacing w:after="0"/>
        <w:ind w:left="720"/>
        <w:jc w:val="center"/>
        <w:rPr>
          <w:rFonts w:ascii="Bookman Old Style" w:eastAsia="Bookman Old Style" w:hAnsi="Bookman Old Style" w:cs="Bookman Old Style"/>
          <w:b/>
          <w:bCs/>
          <w:sz w:val="24"/>
          <w:szCs w:val="24"/>
        </w:rPr>
      </w:pPr>
      <w:r>
        <w:rPr>
          <w:noProof/>
        </w:rPr>
        <w:drawing>
          <wp:inline distT="0" distB="0" distL="0" distR="0" wp14:anchorId="6D9ACB89" wp14:editId="667F3AC2">
            <wp:extent cx="762000" cy="6191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62000" cy="619125"/>
                    </a:xfrm>
                    <a:prstGeom prst="rect">
                      <a:avLst/>
                    </a:prstGeom>
                    <a:ln/>
                  </pic:spPr>
                </pic:pic>
              </a:graphicData>
            </a:graphic>
          </wp:inline>
        </w:drawing>
      </w:r>
    </w:p>
    <w:p w14:paraId="33800B46" w14:textId="77777777" w:rsidR="00205C11" w:rsidRDefault="00A13382">
      <w:pPr>
        <w:pBdr>
          <w:top w:val="nil"/>
          <w:left w:val="nil"/>
          <w:bottom w:val="nil"/>
          <w:right w:val="nil"/>
          <w:between w:val="nil"/>
        </w:pBdr>
        <w:spacing w:after="0"/>
        <w:ind w:left="1080"/>
        <w:jc w:val="center"/>
        <w:rPr>
          <w:rFonts w:ascii="Bookman Old Style" w:eastAsia="Bookman Old Style" w:hAnsi="Bookman Old Style" w:cs="Bookman Old Style"/>
          <w:b/>
          <w:bCs/>
          <w:color w:val="000000"/>
          <w:sz w:val="24"/>
          <w:szCs w:val="24"/>
        </w:rPr>
      </w:pPr>
      <w:r>
        <w:rPr>
          <w:rFonts w:ascii="Bookman Old Style" w:eastAsia="Bookman Old Style" w:hAnsi="Bookman Old Style" w:cs="Bookman Old Style"/>
          <w:b/>
          <w:bCs/>
          <w:color w:val="000000"/>
          <w:sz w:val="24"/>
          <w:szCs w:val="24"/>
        </w:rPr>
        <w:t>COMPETITION AND CONSUMER PROTECTION COMMISSION</w:t>
      </w:r>
    </w:p>
    <w:p w14:paraId="523D4FF9" w14:textId="77777777" w:rsidR="00205C11" w:rsidRDefault="00205C11">
      <w:pPr>
        <w:pBdr>
          <w:top w:val="nil"/>
          <w:left w:val="nil"/>
          <w:bottom w:val="nil"/>
          <w:right w:val="nil"/>
          <w:between w:val="nil"/>
        </w:pBdr>
        <w:spacing w:after="0"/>
        <w:ind w:left="1080"/>
        <w:jc w:val="both"/>
        <w:rPr>
          <w:rFonts w:ascii="Bookman Old Style" w:eastAsia="Bookman Old Style" w:hAnsi="Bookman Old Style" w:cs="Bookman Old Style"/>
          <w:b/>
          <w:bCs/>
          <w:color w:val="000000"/>
          <w:sz w:val="24"/>
          <w:szCs w:val="24"/>
        </w:rPr>
      </w:pPr>
    </w:p>
    <w:p w14:paraId="1531F19B" w14:textId="77777777" w:rsidR="00205C11" w:rsidRDefault="00A13382">
      <w:pPr>
        <w:pBdr>
          <w:top w:val="nil"/>
          <w:left w:val="nil"/>
          <w:bottom w:val="nil"/>
          <w:right w:val="nil"/>
          <w:between w:val="nil"/>
        </w:pBdr>
        <w:spacing w:after="0"/>
        <w:ind w:left="1080"/>
        <w:jc w:val="center"/>
        <w:rPr>
          <w:rFonts w:ascii="Bookman Old Style" w:eastAsia="Bookman Old Style" w:hAnsi="Bookman Old Style" w:cs="Bookman Old Style"/>
          <w:b/>
          <w:bCs/>
          <w:color w:val="000000"/>
          <w:sz w:val="28"/>
          <w:szCs w:val="28"/>
        </w:rPr>
      </w:pPr>
      <w:r>
        <w:rPr>
          <w:rFonts w:ascii="Bookman Old Style" w:eastAsia="Bookman Old Style" w:hAnsi="Bookman Old Style" w:cs="Bookman Old Style"/>
          <w:b/>
          <w:bCs/>
          <w:color w:val="000000"/>
          <w:sz w:val="28"/>
          <w:szCs w:val="28"/>
        </w:rPr>
        <w:t>JOB OPPORTUNITY</w:t>
      </w:r>
    </w:p>
    <w:p w14:paraId="380E7B3C" w14:textId="77777777" w:rsidR="00205C11" w:rsidRDefault="00205C11">
      <w:pPr>
        <w:spacing w:after="0"/>
        <w:ind w:left="720"/>
        <w:jc w:val="center"/>
        <w:rPr>
          <w:rFonts w:ascii="Bookman Old Style" w:eastAsia="Bookman Old Style" w:hAnsi="Bookman Old Style" w:cs="Bookman Old Style"/>
          <w:b/>
          <w:bCs/>
          <w:sz w:val="36"/>
          <w:szCs w:val="36"/>
        </w:rPr>
      </w:pPr>
    </w:p>
    <w:p w14:paraId="1E9A81EB" w14:textId="77777777" w:rsidR="00205C11" w:rsidRDefault="00A13382">
      <w:pPr>
        <w:spacing w:after="0"/>
        <w:ind w:left="720"/>
        <w:jc w:val="center"/>
        <w:rPr>
          <w:rFonts w:ascii="Bookman Old Style" w:eastAsia="Bookman Old Style" w:hAnsi="Bookman Old Style" w:cs="Bookman Old Style"/>
          <w:b/>
          <w:bCs/>
          <w:sz w:val="36"/>
          <w:szCs w:val="36"/>
        </w:rPr>
      </w:pPr>
      <w:r>
        <w:rPr>
          <w:rFonts w:ascii="Bookman Old Style" w:eastAsia="Bookman Old Style" w:hAnsi="Bookman Old Style" w:cs="Bookman Old Style"/>
          <w:b/>
          <w:bCs/>
          <w:sz w:val="36"/>
          <w:szCs w:val="36"/>
        </w:rPr>
        <w:t>RE-ADVERTISED</w:t>
      </w:r>
    </w:p>
    <w:p w14:paraId="2876D509" w14:textId="77777777" w:rsidR="00205C11" w:rsidRDefault="00A13382">
      <w:pPr>
        <w:spacing w:line="24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 Competition and Consumer Protection Commission (CCPC) is a Statutory Body under Ministry of Commerce Trade and Industry. The CCPC was established under the Competition and Consumer Protection Act No 24 of 2010 of the Laws of Zambia, as amended.</w:t>
      </w:r>
    </w:p>
    <w:p w14:paraId="71D78ABD" w14:textId="77777777" w:rsidR="00205C11" w:rsidRDefault="00A13382">
      <w:pPr>
        <w:spacing w:after="0" w:line="24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Its Mis</w:t>
      </w:r>
      <w:r>
        <w:rPr>
          <w:rFonts w:ascii="Bookman Old Style" w:eastAsia="Bookman Old Style" w:hAnsi="Bookman Old Style" w:cs="Bookman Old Style"/>
          <w:sz w:val="24"/>
          <w:szCs w:val="24"/>
        </w:rPr>
        <w:t>sion statement is to safeguard and promote economic welfare by prohibiting anti-competitive and unfair business practices in Zambia.</w:t>
      </w:r>
    </w:p>
    <w:p w14:paraId="74F27802" w14:textId="77777777" w:rsidR="00205C11" w:rsidRDefault="00205C11">
      <w:pPr>
        <w:pBdr>
          <w:top w:val="nil"/>
          <w:left w:val="nil"/>
          <w:bottom w:val="nil"/>
          <w:right w:val="nil"/>
          <w:between w:val="nil"/>
        </w:pBdr>
        <w:spacing w:after="0" w:line="240" w:lineRule="auto"/>
        <w:ind w:left="1080"/>
        <w:jc w:val="both"/>
        <w:rPr>
          <w:rFonts w:ascii="Bookman Old Style" w:eastAsia="Bookman Old Style" w:hAnsi="Bookman Old Style" w:cs="Bookman Old Style"/>
          <w:color w:val="000000"/>
          <w:sz w:val="24"/>
          <w:szCs w:val="24"/>
        </w:rPr>
      </w:pPr>
    </w:p>
    <w:p w14:paraId="14F2CE9A" w14:textId="77777777" w:rsidR="00205C11" w:rsidRDefault="00A13382">
      <w:pPr>
        <w:spacing w:line="240" w:lineRule="auto"/>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 order to align its operations to good governance practices, the CCPC wishes to recruit for the following position:</w:t>
      </w:r>
    </w:p>
    <w:p w14:paraId="41ECB6BF" w14:textId="77777777" w:rsidR="00205C11" w:rsidRDefault="00205C11">
      <w:pPr>
        <w:spacing w:after="0" w:line="240" w:lineRule="auto"/>
        <w:jc w:val="both"/>
        <w:rPr>
          <w:rFonts w:ascii="Bookman Old Style" w:eastAsia="Bookman Old Style" w:hAnsi="Bookman Old Style" w:cs="Bookman Old Style"/>
          <w:sz w:val="24"/>
          <w:szCs w:val="24"/>
        </w:rPr>
      </w:pPr>
    </w:p>
    <w:p w14:paraId="312B9E32" w14:textId="77777777" w:rsidR="00205C11" w:rsidRDefault="00A13382">
      <w:pPr>
        <w:numPr>
          <w:ilvl w:val="0"/>
          <w:numId w:val="1"/>
        </w:numPr>
        <w:pBdr>
          <w:top w:val="nil"/>
          <w:left w:val="nil"/>
          <w:bottom w:val="nil"/>
          <w:right w:val="nil"/>
          <w:between w:val="nil"/>
        </w:pBdr>
        <w:spacing w:after="0" w:line="240" w:lineRule="auto"/>
        <w:jc w:val="both"/>
        <w:rPr>
          <w:rFonts w:ascii="Bookman Old Style" w:eastAsia="Bookman Old Style" w:hAnsi="Bookman Old Style" w:cs="Bookman Old Style"/>
          <w:b/>
          <w:bCs/>
          <w:color w:val="000000"/>
          <w:sz w:val="24"/>
          <w:szCs w:val="24"/>
        </w:rPr>
      </w:pPr>
      <w:r>
        <w:rPr>
          <w:rFonts w:ascii="Bookman Old Style" w:eastAsia="Bookman Old Style" w:hAnsi="Bookman Old Style" w:cs="Bookman Old Style"/>
          <w:b/>
          <w:bCs/>
          <w:color w:val="000000"/>
          <w:sz w:val="24"/>
          <w:szCs w:val="24"/>
        </w:rPr>
        <w:t>PROCUREMENT OFFICER (1)</w:t>
      </w:r>
    </w:p>
    <w:p w14:paraId="7160B1B6" w14:textId="77777777" w:rsidR="00205C11" w:rsidRDefault="00205C11">
      <w:pPr>
        <w:spacing w:after="0" w:line="240" w:lineRule="auto"/>
        <w:jc w:val="both"/>
        <w:rPr>
          <w:rFonts w:ascii="Bookman Old Style" w:eastAsia="Bookman Old Style" w:hAnsi="Bookman Old Style" w:cs="Bookman Old Style"/>
          <w:sz w:val="24"/>
          <w:szCs w:val="24"/>
        </w:rPr>
      </w:pPr>
    </w:p>
    <w:p w14:paraId="258E933F" w14:textId="77777777" w:rsidR="00205C11" w:rsidRDefault="00A13382">
      <w:pPr>
        <w:pBdr>
          <w:top w:val="nil"/>
          <w:left w:val="nil"/>
          <w:bottom w:val="nil"/>
          <w:right w:val="nil"/>
          <w:between w:val="nil"/>
        </w:pBdr>
        <w:spacing w:after="0" w:line="240" w:lineRule="auto"/>
        <w:ind w:left="1080"/>
        <w:jc w:val="both"/>
        <w:rPr>
          <w:rFonts w:ascii="Bookman Old Style" w:eastAsia="Bookman Old Style" w:hAnsi="Bookman Old Style" w:cs="Bookman Old Style"/>
          <w:b/>
          <w:bCs/>
          <w:color w:val="000000"/>
          <w:sz w:val="24"/>
          <w:szCs w:val="24"/>
        </w:rPr>
      </w:pPr>
      <w:r>
        <w:rPr>
          <w:rFonts w:ascii="Bookman Old Style" w:eastAsia="Bookman Old Style" w:hAnsi="Bookman Old Style" w:cs="Bookman Old Style"/>
          <w:b/>
          <w:bCs/>
          <w:color w:val="000000"/>
          <w:sz w:val="24"/>
          <w:szCs w:val="24"/>
        </w:rPr>
        <w:t xml:space="preserve">DIRECTORATE: </w:t>
      </w:r>
      <w:r>
        <w:rPr>
          <w:rFonts w:ascii="Bookman Old Style" w:eastAsia="Bookman Old Style" w:hAnsi="Bookman Old Style" w:cs="Bookman Old Style"/>
          <w:b/>
          <w:bCs/>
          <w:color w:val="000000"/>
          <w:sz w:val="24"/>
          <w:szCs w:val="24"/>
        </w:rPr>
        <w:tab/>
        <w:t>ADMINISTRATION</w:t>
      </w:r>
    </w:p>
    <w:p w14:paraId="69B3A2BD" w14:textId="77777777" w:rsidR="00205C11" w:rsidRDefault="00A13382">
      <w:pPr>
        <w:pBdr>
          <w:top w:val="nil"/>
          <w:left w:val="nil"/>
          <w:bottom w:val="nil"/>
          <w:right w:val="nil"/>
          <w:between w:val="nil"/>
        </w:pBdr>
        <w:spacing w:after="0" w:line="240" w:lineRule="auto"/>
        <w:ind w:left="1080"/>
        <w:jc w:val="both"/>
        <w:rPr>
          <w:rFonts w:ascii="Bookman Old Style" w:eastAsia="Bookman Old Style" w:hAnsi="Bookman Old Style" w:cs="Bookman Old Style"/>
          <w:b/>
          <w:bCs/>
          <w:color w:val="000000"/>
          <w:sz w:val="24"/>
          <w:szCs w:val="24"/>
        </w:rPr>
      </w:pPr>
      <w:r>
        <w:rPr>
          <w:rFonts w:ascii="Bookman Old Style" w:eastAsia="Bookman Old Style" w:hAnsi="Bookman Old Style" w:cs="Bookman Old Style"/>
          <w:b/>
          <w:bCs/>
          <w:color w:val="000000"/>
          <w:sz w:val="24"/>
          <w:szCs w:val="24"/>
        </w:rPr>
        <w:t>REPORTS TO:</w:t>
      </w:r>
      <w:r>
        <w:rPr>
          <w:rFonts w:ascii="Bookman Old Style" w:eastAsia="Bookman Old Style" w:hAnsi="Bookman Old Style" w:cs="Bookman Old Style"/>
          <w:b/>
          <w:bCs/>
          <w:color w:val="000000"/>
          <w:sz w:val="24"/>
          <w:szCs w:val="24"/>
        </w:rPr>
        <w:tab/>
      </w:r>
      <w:r>
        <w:rPr>
          <w:rFonts w:ascii="Bookman Old Style" w:eastAsia="Bookman Old Style" w:hAnsi="Bookman Old Style" w:cs="Bookman Old Style"/>
          <w:b/>
          <w:bCs/>
          <w:color w:val="000000"/>
          <w:sz w:val="24"/>
          <w:szCs w:val="24"/>
        </w:rPr>
        <w:tab/>
        <w:t>EXECUTIVE DIRECTOR</w:t>
      </w:r>
    </w:p>
    <w:p w14:paraId="2B77181C" w14:textId="77777777" w:rsidR="00205C11" w:rsidRDefault="00A13382">
      <w:pPr>
        <w:pBdr>
          <w:top w:val="nil"/>
          <w:left w:val="nil"/>
          <w:bottom w:val="nil"/>
          <w:right w:val="nil"/>
          <w:between w:val="nil"/>
        </w:pBdr>
        <w:spacing w:after="0" w:line="240" w:lineRule="auto"/>
        <w:ind w:left="1080"/>
        <w:jc w:val="both"/>
        <w:rPr>
          <w:rFonts w:ascii="Bookman Old Style" w:eastAsia="Bookman Old Style" w:hAnsi="Bookman Old Style" w:cs="Bookman Old Style"/>
          <w:b/>
          <w:bCs/>
          <w:color w:val="000000"/>
          <w:sz w:val="24"/>
          <w:szCs w:val="24"/>
        </w:rPr>
      </w:pPr>
      <w:r>
        <w:rPr>
          <w:rFonts w:ascii="Bookman Old Style" w:eastAsia="Bookman Old Style" w:hAnsi="Bookman Old Style" w:cs="Bookman Old Style"/>
          <w:b/>
          <w:bCs/>
          <w:color w:val="000000"/>
          <w:sz w:val="24"/>
          <w:szCs w:val="24"/>
        </w:rPr>
        <w:t>JOB GRADE:</w:t>
      </w:r>
      <w:r>
        <w:rPr>
          <w:rFonts w:ascii="Bookman Old Style" w:eastAsia="Bookman Old Style" w:hAnsi="Bookman Old Style" w:cs="Bookman Old Style"/>
          <w:b/>
          <w:bCs/>
          <w:color w:val="000000"/>
          <w:sz w:val="24"/>
          <w:szCs w:val="24"/>
        </w:rPr>
        <w:tab/>
      </w:r>
      <w:r>
        <w:rPr>
          <w:rFonts w:ascii="Bookman Old Style" w:eastAsia="Bookman Old Style" w:hAnsi="Bookman Old Style" w:cs="Bookman Old Style"/>
          <w:b/>
          <w:bCs/>
          <w:color w:val="000000"/>
          <w:sz w:val="24"/>
          <w:szCs w:val="24"/>
        </w:rPr>
        <w:tab/>
        <w:t>CCPC/E</w:t>
      </w:r>
    </w:p>
    <w:p w14:paraId="12E4AFC9" w14:textId="77777777" w:rsidR="00205C11" w:rsidRDefault="00A13382">
      <w:pPr>
        <w:pBdr>
          <w:top w:val="nil"/>
          <w:left w:val="nil"/>
          <w:bottom w:val="nil"/>
          <w:right w:val="nil"/>
          <w:between w:val="nil"/>
        </w:pBdr>
        <w:spacing w:after="0" w:line="240" w:lineRule="auto"/>
        <w:ind w:left="1080"/>
        <w:jc w:val="both"/>
        <w:rPr>
          <w:rFonts w:ascii="Bookman Old Style" w:eastAsia="Bookman Old Style" w:hAnsi="Bookman Old Style" w:cs="Bookman Old Style"/>
          <w:b/>
          <w:bCs/>
          <w:color w:val="000000"/>
          <w:sz w:val="24"/>
          <w:szCs w:val="24"/>
        </w:rPr>
      </w:pPr>
      <w:r>
        <w:rPr>
          <w:rFonts w:ascii="Bookman Old Style" w:eastAsia="Bookman Old Style" w:hAnsi="Bookman Old Style" w:cs="Bookman Old Style"/>
          <w:b/>
          <w:bCs/>
          <w:color w:val="000000"/>
          <w:sz w:val="24"/>
          <w:szCs w:val="24"/>
        </w:rPr>
        <w:t xml:space="preserve">LOCATION: </w:t>
      </w:r>
      <w:r>
        <w:rPr>
          <w:rFonts w:ascii="Bookman Old Style" w:eastAsia="Bookman Old Style" w:hAnsi="Bookman Old Style" w:cs="Bookman Old Style"/>
          <w:b/>
          <w:bCs/>
          <w:color w:val="000000"/>
          <w:sz w:val="24"/>
          <w:szCs w:val="24"/>
        </w:rPr>
        <w:tab/>
      </w:r>
      <w:r>
        <w:rPr>
          <w:rFonts w:ascii="Bookman Old Style" w:eastAsia="Bookman Old Style" w:hAnsi="Bookman Old Style" w:cs="Bookman Old Style"/>
          <w:b/>
          <w:bCs/>
          <w:color w:val="000000"/>
          <w:sz w:val="24"/>
          <w:szCs w:val="24"/>
        </w:rPr>
        <w:tab/>
        <w:t xml:space="preserve">LUSAKA </w:t>
      </w:r>
    </w:p>
    <w:p w14:paraId="6A385BAD" w14:textId="77777777" w:rsidR="00205C11" w:rsidRDefault="00205C11">
      <w:pPr>
        <w:pBdr>
          <w:top w:val="nil"/>
          <w:left w:val="nil"/>
          <w:bottom w:val="nil"/>
          <w:right w:val="nil"/>
          <w:between w:val="nil"/>
        </w:pBdr>
        <w:spacing w:after="0" w:line="240" w:lineRule="auto"/>
        <w:ind w:left="1080"/>
        <w:jc w:val="both"/>
        <w:rPr>
          <w:rFonts w:ascii="Bookman Old Style" w:eastAsia="Bookman Old Style" w:hAnsi="Bookman Old Style" w:cs="Bookman Old Style"/>
          <w:color w:val="000000"/>
          <w:sz w:val="24"/>
          <w:szCs w:val="24"/>
        </w:rPr>
      </w:pPr>
    </w:p>
    <w:p w14:paraId="0F21FBC1" w14:textId="77777777" w:rsidR="00205C11" w:rsidRDefault="00A13382">
      <w:pPr>
        <w:pBdr>
          <w:top w:val="nil"/>
          <w:left w:val="nil"/>
          <w:bottom w:val="nil"/>
          <w:right w:val="nil"/>
          <w:between w:val="nil"/>
        </w:pBdr>
        <w:spacing w:after="0" w:line="240" w:lineRule="auto"/>
        <w:ind w:left="1080"/>
        <w:jc w:val="both"/>
        <w:rPr>
          <w:rFonts w:ascii="Bookman Old Style" w:eastAsia="Bookman Old Style" w:hAnsi="Bookman Old Style" w:cs="Bookman Old Style"/>
          <w:b/>
          <w:bCs/>
          <w:color w:val="000000"/>
          <w:sz w:val="24"/>
          <w:szCs w:val="24"/>
          <w:u w:val="single"/>
        </w:rPr>
      </w:pPr>
      <w:r>
        <w:rPr>
          <w:rFonts w:ascii="Bookman Old Style" w:eastAsia="Bookman Old Style" w:hAnsi="Bookman Old Style" w:cs="Bookman Old Style"/>
          <w:b/>
          <w:bCs/>
          <w:color w:val="000000"/>
          <w:sz w:val="24"/>
          <w:szCs w:val="24"/>
          <w:u w:val="single"/>
        </w:rPr>
        <w:t>Responsibil</w:t>
      </w:r>
      <w:r>
        <w:rPr>
          <w:rFonts w:ascii="Bookman Old Style" w:eastAsia="Bookman Old Style" w:hAnsi="Bookman Old Style" w:cs="Bookman Old Style"/>
          <w:b/>
          <w:bCs/>
          <w:color w:val="000000"/>
          <w:sz w:val="24"/>
          <w:szCs w:val="24"/>
          <w:u w:val="single"/>
        </w:rPr>
        <w:t xml:space="preserve">ities </w:t>
      </w:r>
    </w:p>
    <w:p w14:paraId="25C3D0EA" w14:textId="77777777" w:rsidR="00205C11" w:rsidRDefault="00205C11">
      <w:pPr>
        <w:pBdr>
          <w:top w:val="nil"/>
          <w:left w:val="nil"/>
          <w:bottom w:val="nil"/>
          <w:right w:val="nil"/>
          <w:between w:val="nil"/>
        </w:pBdr>
        <w:spacing w:after="0" w:line="240" w:lineRule="auto"/>
        <w:ind w:left="1080"/>
        <w:jc w:val="both"/>
        <w:rPr>
          <w:rFonts w:ascii="Bookman Old Style" w:eastAsia="Bookman Old Style" w:hAnsi="Bookman Old Style" w:cs="Bookman Old Style"/>
          <w:b/>
          <w:bCs/>
          <w:color w:val="000000"/>
          <w:sz w:val="24"/>
          <w:szCs w:val="24"/>
          <w:u w:val="single"/>
        </w:rPr>
      </w:pPr>
    </w:p>
    <w:p w14:paraId="64326484" w14:textId="77777777" w:rsidR="00205C11" w:rsidRDefault="00A13382">
      <w:pPr>
        <w:numPr>
          <w:ilvl w:val="0"/>
          <w:numId w:val="2"/>
        </w:numPr>
        <w:pBdr>
          <w:top w:val="nil"/>
          <w:left w:val="nil"/>
          <w:bottom w:val="nil"/>
          <w:right w:val="nil"/>
          <w:between w:val="nil"/>
        </w:pBdr>
        <w:spacing w:after="0" w:line="240" w:lineRule="auto"/>
        <w:jc w:val="both"/>
        <w:rPr>
          <w:color w:val="000000"/>
          <w:sz w:val="24"/>
          <w:szCs w:val="24"/>
        </w:rPr>
      </w:pPr>
      <w:r>
        <w:rPr>
          <w:rFonts w:ascii="Bookman Old Style" w:eastAsia="Bookman Old Style" w:hAnsi="Bookman Old Style" w:cs="Bookman Old Style"/>
          <w:color w:val="000000"/>
          <w:sz w:val="24"/>
          <w:szCs w:val="24"/>
        </w:rPr>
        <w:t>Supervises and undertakes timely acquisition of goods, services and works for the Commission in order to enhance effective and efficient operations of the departments.</w:t>
      </w:r>
    </w:p>
    <w:p w14:paraId="7C470F0A" w14:textId="77777777" w:rsidR="00205C11" w:rsidRDefault="00A13382">
      <w:pPr>
        <w:numPr>
          <w:ilvl w:val="0"/>
          <w:numId w:val="2"/>
        </w:numPr>
        <w:pBdr>
          <w:top w:val="nil"/>
          <w:left w:val="nil"/>
          <w:bottom w:val="nil"/>
          <w:right w:val="nil"/>
          <w:between w:val="nil"/>
        </w:pBdr>
        <w:spacing w:after="0" w:line="240" w:lineRule="auto"/>
        <w:jc w:val="both"/>
        <w:rPr>
          <w:color w:val="000000"/>
          <w:sz w:val="24"/>
          <w:szCs w:val="24"/>
        </w:rPr>
      </w:pPr>
      <w:r>
        <w:rPr>
          <w:rFonts w:ascii="Bookman Old Style" w:eastAsia="Bookman Old Style" w:hAnsi="Bookman Old Style" w:cs="Bookman Old Style"/>
          <w:color w:val="000000"/>
          <w:sz w:val="24"/>
          <w:szCs w:val="24"/>
        </w:rPr>
        <w:t>Supervises and undertakes timely preparation of tender documentation in order to facilitate selection of suitable suppliers for goods, services and works.</w:t>
      </w:r>
    </w:p>
    <w:p w14:paraId="4D18F2D6" w14:textId="77777777" w:rsidR="00205C11" w:rsidRDefault="00A13382">
      <w:pPr>
        <w:numPr>
          <w:ilvl w:val="0"/>
          <w:numId w:val="2"/>
        </w:numPr>
        <w:pBdr>
          <w:top w:val="nil"/>
          <w:left w:val="nil"/>
          <w:bottom w:val="nil"/>
          <w:right w:val="nil"/>
          <w:between w:val="nil"/>
        </w:pBdr>
        <w:spacing w:after="0" w:line="240" w:lineRule="auto"/>
        <w:jc w:val="both"/>
        <w:rPr>
          <w:color w:val="000000"/>
          <w:sz w:val="24"/>
          <w:szCs w:val="24"/>
        </w:rPr>
      </w:pPr>
      <w:r>
        <w:rPr>
          <w:rFonts w:ascii="Bookman Old Style" w:eastAsia="Bookman Old Style" w:hAnsi="Bookman Old Style" w:cs="Bookman Old Style"/>
          <w:color w:val="000000"/>
          <w:sz w:val="24"/>
          <w:szCs w:val="24"/>
        </w:rPr>
        <w:t>Supervises and undertakes the preparation of the Annual Procurement Plan in order to procure goods, s</w:t>
      </w:r>
      <w:r>
        <w:rPr>
          <w:rFonts w:ascii="Bookman Old Style" w:eastAsia="Bookman Old Style" w:hAnsi="Bookman Old Style" w:cs="Bookman Old Style"/>
          <w:color w:val="000000"/>
          <w:sz w:val="24"/>
          <w:szCs w:val="24"/>
        </w:rPr>
        <w:t>ervices and works within the approved budget.</w:t>
      </w:r>
    </w:p>
    <w:p w14:paraId="5128CD7D" w14:textId="77777777" w:rsidR="00205C11" w:rsidRDefault="00A13382">
      <w:pPr>
        <w:numPr>
          <w:ilvl w:val="0"/>
          <w:numId w:val="2"/>
        </w:numPr>
        <w:pBdr>
          <w:top w:val="nil"/>
          <w:left w:val="nil"/>
          <w:bottom w:val="nil"/>
          <w:right w:val="nil"/>
          <w:between w:val="nil"/>
        </w:pBdr>
        <w:shd w:val="clear" w:color="auto" w:fill="FFFFFF"/>
        <w:spacing w:after="0" w:line="240" w:lineRule="auto"/>
        <w:jc w:val="both"/>
        <w:rPr>
          <w:color w:val="000000"/>
          <w:sz w:val="24"/>
          <w:szCs w:val="24"/>
        </w:rPr>
      </w:pPr>
      <w:r>
        <w:rPr>
          <w:rFonts w:ascii="Bookman Old Style" w:eastAsia="Bookman Old Style" w:hAnsi="Bookman Old Style" w:cs="Bookman Old Style"/>
          <w:color w:val="000000"/>
          <w:sz w:val="24"/>
          <w:szCs w:val="24"/>
        </w:rPr>
        <w:t>Undertakes effectively the provision of secretarial services to the Procurement Committee in order to facilitate the smooth conducting of business.</w:t>
      </w:r>
    </w:p>
    <w:p w14:paraId="256014C5" w14:textId="77777777" w:rsidR="00205C11" w:rsidRDefault="00A13382">
      <w:pPr>
        <w:numPr>
          <w:ilvl w:val="0"/>
          <w:numId w:val="2"/>
        </w:numPr>
        <w:pBdr>
          <w:top w:val="nil"/>
          <w:left w:val="nil"/>
          <w:bottom w:val="nil"/>
          <w:right w:val="nil"/>
          <w:between w:val="nil"/>
        </w:pBdr>
        <w:shd w:val="clear" w:color="auto" w:fill="FFFFFF"/>
        <w:spacing w:after="0" w:line="240" w:lineRule="auto"/>
        <w:jc w:val="both"/>
        <w:rPr>
          <w:color w:val="000000"/>
          <w:sz w:val="24"/>
          <w:szCs w:val="24"/>
        </w:rPr>
      </w:pPr>
      <w:r>
        <w:rPr>
          <w:rFonts w:ascii="Bookman Old Style" w:eastAsia="Bookman Old Style" w:hAnsi="Bookman Old Style" w:cs="Bookman Old Style"/>
          <w:color w:val="000000"/>
          <w:sz w:val="24"/>
          <w:szCs w:val="24"/>
        </w:rPr>
        <w:lastRenderedPageBreak/>
        <w:t>Ensures that the Zambia Public Procurement Authority procedure</w:t>
      </w:r>
      <w:r>
        <w:rPr>
          <w:rFonts w:ascii="Bookman Old Style" w:eastAsia="Bookman Old Style" w:hAnsi="Bookman Old Style" w:cs="Bookman Old Style"/>
          <w:color w:val="000000"/>
          <w:sz w:val="24"/>
          <w:szCs w:val="24"/>
        </w:rPr>
        <w:t>s are followed when procuring goods and services.</w:t>
      </w:r>
    </w:p>
    <w:p w14:paraId="720993AB" w14:textId="77777777" w:rsidR="00205C11" w:rsidRDefault="00A13382">
      <w:pPr>
        <w:numPr>
          <w:ilvl w:val="0"/>
          <w:numId w:val="2"/>
        </w:numPr>
        <w:shd w:val="clear" w:color="auto" w:fill="FFFFFF"/>
        <w:spacing w:after="0" w:line="240" w:lineRule="auto"/>
        <w:jc w:val="both"/>
        <w:rPr>
          <w:sz w:val="24"/>
          <w:szCs w:val="24"/>
        </w:rPr>
      </w:pPr>
      <w:r>
        <w:rPr>
          <w:rFonts w:ascii="Bookman Old Style" w:eastAsia="Bookman Old Style" w:hAnsi="Bookman Old Style" w:cs="Bookman Old Style"/>
          <w:sz w:val="24"/>
          <w:szCs w:val="24"/>
        </w:rPr>
        <w:t>Maintain accurate records/services in order to facilitate efficient storage and retrieval of information.</w:t>
      </w:r>
    </w:p>
    <w:p w14:paraId="7472F99C" w14:textId="77777777" w:rsidR="00205C11" w:rsidRDefault="00A13382">
      <w:pPr>
        <w:numPr>
          <w:ilvl w:val="0"/>
          <w:numId w:val="2"/>
        </w:numPr>
        <w:shd w:val="clear" w:color="auto" w:fill="FFFFFF"/>
        <w:spacing w:after="0" w:line="240" w:lineRule="auto"/>
        <w:jc w:val="both"/>
        <w:rPr>
          <w:sz w:val="24"/>
          <w:szCs w:val="24"/>
        </w:rPr>
      </w:pPr>
      <w:r>
        <w:rPr>
          <w:rFonts w:ascii="Bookman Old Style" w:eastAsia="Bookman Old Style" w:hAnsi="Bookman Old Style" w:cs="Bookman Old Style"/>
          <w:sz w:val="24"/>
          <w:szCs w:val="24"/>
        </w:rPr>
        <w:t>Evaluates quotations from suppliers for purchase of goods or services and recommends best source/sup</w:t>
      </w:r>
      <w:r>
        <w:rPr>
          <w:rFonts w:ascii="Bookman Old Style" w:eastAsia="Bookman Old Style" w:hAnsi="Bookman Old Style" w:cs="Bookman Old Style"/>
          <w:sz w:val="24"/>
          <w:szCs w:val="24"/>
        </w:rPr>
        <w:t>plier for the approval of superior and/or Management Procurement Committee.</w:t>
      </w:r>
    </w:p>
    <w:p w14:paraId="79DEC47D" w14:textId="77777777" w:rsidR="00205C11" w:rsidRDefault="00205C11">
      <w:pPr>
        <w:shd w:val="clear" w:color="auto" w:fill="FFFFFF"/>
        <w:spacing w:after="0" w:line="240" w:lineRule="auto"/>
        <w:ind w:left="720"/>
        <w:jc w:val="both"/>
        <w:rPr>
          <w:rFonts w:ascii="Bookman Old Style" w:eastAsia="Bookman Old Style" w:hAnsi="Bookman Old Style" w:cs="Bookman Old Style"/>
          <w:sz w:val="24"/>
          <w:szCs w:val="24"/>
        </w:rPr>
      </w:pPr>
    </w:p>
    <w:p w14:paraId="7224E21F" w14:textId="77777777" w:rsidR="00205C11" w:rsidRDefault="00A13382">
      <w:pPr>
        <w:pBdr>
          <w:top w:val="nil"/>
          <w:left w:val="nil"/>
          <w:bottom w:val="nil"/>
          <w:right w:val="nil"/>
          <w:between w:val="nil"/>
        </w:pBdr>
        <w:spacing w:after="0" w:line="240" w:lineRule="auto"/>
        <w:ind w:left="720"/>
        <w:jc w:val="both"/>
        <w:rPr>
          <w:rFonts w:ascii="Bookman Old Style" w:eastAsia="Bookman Old Style" w:hAnsi="Bookman Old Style" w:cs="Bookman Old Style"/>
          <w:b/>
          <w:bCs/>
          <w:color w:val="000000"/>
          <w:sz w:val="24"/>
          <w:szCs w:val="24"/>
          <w:u w:val="single"/>
        </w:rPr>
      </w:pPr>
      <w:r>
        <w:rPr>
          <w:rFonts w:ascii="Bookman Old Style" w:eastAsia="Bookman Old Style" w:hAnsi="Bookman Old Style" w:cs="Bookman Old Style"/>
          <w:b/>
          <w:bCs/>
          <w:color w:val="000000"/>
          <w:sz w:val="24"/>
          <w:szCs w:val="24"/>
          <w:u w:val="single"/>
        </w:rPr>
        <w:t>Qualifications and skills</w:t>
      </w:r>
    </w:p>
    <w:p w14:paraId="0C03C310" w14:textId="77777777" w:rsidR="00205C11" w:rsidRDefault="00205C11">
      <w:pPr>
        <w:pBdr>
          <w:top w:val="nil"/>
          <w:left w:val="nil"/>
          <w:bottom w:val="nil"/>
          <w:right w:val="nil"/>
          <w:between w:val="nil"/>
        </w:pBdr>
        <w:spacing w:after="0" w:line="240" w:lineRule="auto"/>
        <w:ind w:left="720"/>
        <w:jc w:val="both"/>
        <w:rPr>
          <w:rFonts w:ascii="Bookman Old Style" w:eastAsia="Bookman Old Style" w:hAnsi="Bookman Old Style" w:cs="Bookman Old Style"/>
          <w:b/>
          <w:bCs/>
          <w:color w:val="000000"/>
          <w:sz w:val="24"/>
          <w:szCs w:val="24"/>
        </w:rPr>
      </w:pPr>
    </w:p>
    <w:p w14:paraId="075F03C6" w14:textId="77777777" w:rsidR="00205C11" w:rsidRDefault="00A13382">
      <w:pPr>
        <w:numPr>
          <w:ilvl w:val="0"/>
          <w:numId w:val="3"/>
        </w:numPr>
        <w:pBdr>
          <w:top w:val="nil"/>
          <w:left w:val="nil"/>
          <w:bottom w:val="nil"/>
          <w:right w:val="nil"/>
          <w:between w:val="nil"/>
        </w:pBdr>
        <w:shd w:val="clear" w:color="auto" w:fill="FFFFFF"/>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Full Grade Twelve (12) Certificate.</w:t>
      </w:r>
    </w:p>
    <w:p w14:paraId="632076EE" w14:textId="77777777" w:rsidR="00205C11" w:rsidRDefault="00A13382">
      <w:pPr>
        <w:numPr>
          <w:ilvl w:val="0"/>
          <w:numId w:val="3"/>
        </w:numPr>
        <w:pBdr>
          <w:top w:val="nil"/>
          <w:left w:val="nil"/>
          <w:bottom w:val="nil"/>
          <w:right w:val="nil"/>
          <w:between w:val="nil"/>
        </w:pBdr>
        <w:shd w:val="clear" w:color="auto" w:fill="FFFFFF"/>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Bachelor’s Degree in Purchasing and Supply and or Full Chartered Institute of Procurement &amp; Supply.</w:t>
      </w:r>
    </w:p>
    <w:p w14:paraId="6F7F648C" w14:textId="77777777" w:rsidR="00205C11" w:rsidRDefault="00A13382">
      <w:pPr>
        <w:numPr>
          <w:ilvl w:val="0"/>
          <w:numId w:val="3"/>
        </w:numPr>
        <w:pBdr>
          <w:top w:val="nil"/>
          <w:left w:val="nil"/>
          <w:bottom w:val="nil"/>
          <w:right w:val="nil"/>
          <w:between w:val="nil"/>
        </w:pBdr>
        <w:shd w:val="clear" w:color="auto" w:fill="FFFFFF"/>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Current Member to the Zambia Institute of Purchasing &amp;Supply (ZIPS).</w:t>
      </w:r>
    </w:p>
    <w:p w14:paraId="054131C5" w14:textId="77777777" w:rsidR="00205C11" w:rsidRDefault="00A13382">
      <w:pPr>
        <w:numPr>
          <w:ilvl w:val="0"/>
          <w:numId w:val="3"/>
        </w:numPr>
        <w:pBdr>
          <w:top w:val="nil"/>
          <w:left w:val="nil"/>
          <w:bottom w:val="nil"/>
          <w:right w:val="nil"/>
          <w:between w:val="nil"/>
        </w:pBdr>
        <w:shd w:val="clear" w:color="auto" w:fill="FFFFFF"/>
        <w:spacing w:after="0" w:line="240" w:lineRule="auto"/>
        <w:jc w:val="both"/>
        <w:rPr>
          <w:rFonts w:ascii="Bookman Old Style" w:eastAsia="Bookman Old Style" w:hAnsi="Bookman Old Style" w:cs="Bookman Old Style"/>
          <w:color w:val="000000"/>
          <w:sz w:val="24"/>
          <w:szCs w:val="24"/>
        </w:rPr>
      </w:pPr>
      <w:bookmarkStart w:id="0" w:name="_j9tkbeaac85h" w:colFirst="0" w:colLast="0"/>
      <w:bookmarkEnd w:id="0"/>
      <w:r>
        <w:rPr>
          <w:rFonts w:ascii="Bookman Old Style" w:eastAsia="Bookman Old Style" w:hAnsi="Bookman Old Style" w:cs="Bookman Old Style"/>
          <w:color w:val="000000"/>
          <w:sz w:val="24"/>
          <w:szCs w:val="24"/>
        </w:rPr>
        <w:t>Minimum 3 years work experience in a similar position.</w:t>
      </w:r>
    </w:p>
    <w:p w14:paraId="311EFD0D" w14:textId="77777777" w:rsidR="00205C11" w:rsidRDefault="00A13382">
      <w:pPr>
        <w:numPr>
          <w:ilvl w:val="0"/>
          <w:numId w:val="3"/>
        </w:numPr>
        <w:pBdr>
          <w:top w:val="nil"/>
          <w:left w:val="nil"/>
          <w:bottom w:val="nil"/>
          <w:right w:val="nil"/>
          <w:between w:val="nil"/>
        </w:pBdr>
        <w:shd w:val="clear" w:color="auto" w:fill="FFFFFF"/>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Good verbal and written communication skills.</w:t>
      </w:r>
    </w:p>
    <w:p w14:paraId="0CDEB531" w14:textId="77777777" w:rsidR="00205C11" w:rsidRDefault="00A13382">
      <w:pPr>
        <w:numPr>
          <w:ilvl w:val="0"/>
          <w:numId w:val="3"/>
        </w:numPr>
        <w:pBdr>
          <w:top w:val="nil"/>
          <w:left w:val="nil"/>
          <w:bottom w:val="nil"/>
          <w:right w:val="nil"/>
          <w:between w:val="nil"/>
        </w:pBdr>
        <w:shd w:val="clear" w:color="auto" w:fill="FFFFFF"/>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Strong analytical, decision making, time management, organizational and negotiation skills.</w:t>
      </w:r>
    </w:p>
    <w:p w14:paraId="56D9C7A1" w14:textId="77777777" w:rsidR="00205C11" w:rsidRDefault="00A13382">
      <w:pPr>
        <w:numPr>
          <w:ilvl w:val="0"/>
          <w:numId w:val="3"/>
        </w:numPr>
        <w:pBdr>
          <w:top w:val="nil"/>
          <w:left w:val="nil"/>
          <w:bottom w:val="nil"/>
          <w:right w:val="nil"/>
          <w:between w:val="nil"/>
        </w:pBdr>
        <w:shd w:val="clear" w:color="auto" w:fill="FFFFFF"/>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Exhibit a high level of integrity and professional ethics.</w:t>
      </w:r>
    </w:p>
    <w:p w14:paraId="7BCC597B" w14:textId="77777777" w:rsidR="00205C11" w:rsidRDefault="00A13382">
      <w:pPr>
        <w:numPr>
          <w:ilvl w:val="0"/>
          <w:numId w:val="3"/>
        </w:numPr>
        <w:shd w:val="clear" w:color="auto" w:fill="FFFFFF"/>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Knowledgeable with the Zambia Public Procurement Authority </w:t>
      </w:r>
      <w:r>
        <w:rPr>
          <w:rFonts w:ascii="Bookman Old Style" w:eastAsia="Bookman Old Style" w:hAnsi="Bookman Old Style" w:cs="Bookman Old Style"/>
          <w:sz w:val="24"/>
          <w:szCs w:val="24"/>
        </w:rPr>
        <w:t>Regulations</w:t>
      </w:r>
    </w:p>
    <w:p w14:paraId="6991B666" w14:textId="77777777" w:rsidR="00205C11" w:rsidRDefault="00A13382">
      <w:pPr>
        <w:numPr>
          <w:ilvl w:val="0"/>
          <w:numId w:val="3"/>
        </w:numPr>
        <w:shd w:val="clear" w:color="auto" w:fill="FFFFFF"/>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Knowledge of procurement processes, policies and procedures.</w:t>
      </w:r>
    </w:p>
    <w:p w14:paraId="160F447E" w14:textId="77777777" w:rsidR="00205C11" w:rsidRDefault="00A13382">
      <w:pPr>
        <w:numPr>
          <w:ilvl w:val="0"/>
          <w:numId w:val="3"/>
        </w:num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Team player, committed, motivated and pays attention to detail.</w:t>
      </w:r>
    </w:p>
    <w:p w14:paraId="62C35CA7" w14:textId="77777777" w:rsidR="00205C11" w:rsidRDefault="00A13382">
      <w:pPr>
        <w:numPr>
          <w:ilvl w:val="0"/>
          <w:numId w:val="3"/>
        </w:numPr>
        <w:pBdr>
          <w:top w:val="nil"/>
          <w:left w:val="nil"/>
          <w:bottom w:val="nil"/>
          <w:right w:val="nil"/>
          <w:between w:val="nil"/>
        </w:pBdr>
        <w:spacing w:after="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Valid Driver’s Licence.</w:t>
      </w:r>
    </w:p>
    <w:p w14:paraId="7BC66C6C" w14:textId="77777777" w:rsidR="00205C11" w:rsidRDefault="00205C11">
      <w:pPr>
        <w:shd w:val="clear" w:color="auto" w:fill="FFFFFF"/>
        <w:spacing w:after="0" w:line="240" w:lineRule="auto"/>
        <w:jc w:val="both"/>
        <w:rPr>
          <w:rFonts w:ascii="Bookman Old Style" w:eastAsia="Bookman Old Style" w:hAnsi="Bookman Old Style" w:cs="Bookman Old Style"/>
          <w:sz w:val="24"/>
          <w:szCs w:val="24"/>
        </w:rPr>
      </w:pPr>
    </w:p>
    <w:p w14:paraId="063A71CF" w14:textId="77777777" w:rsidR="00205C11" w:rsidRDefault="00205C11">
      <w:pPr>
        <w:spacing w:after="0" w:line="240" w:lineRule="auto"/>
        <w:jc w:val="both"/>
        <w:rPr>
          <w:rFonts w:ascii="Bookman Old Style" w:eastAsia="Bookman Old Style" w:hAnsi="Bookman Old Style" w:cs="Bookman Old Style"/>
          <w:sz w:val="24"/>
          <w:szCs w:val="24"/>
        </w:rPr>
      </w:pPr>
    </w:p>
    <w:p w14:paraId="0B2CCE5F" w14:textId="77777777" w:rsidR="00205C11" w:rsidRDefault="00A13382">
      <w:pPr>
        <w:spacing w:after="0"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Interested, suitably qualified candidates are encouraged to send their application letters together with detailed CVs, copies of relevant educational &amp; professional certificates verified by Zambia Qualifications Authority (ZAQA) and three (3) traceable ref</w:t>
      </w:r>
      <w:r>
        <w:rPr>
          <w:rFonts w:ascii="Bookman Old Style" w:eastAsia="Bookman Old Style" w:hAnsi="Bookman Old Style" w:cs="Bookman Old Style"/>
          <w:sz w:val="24"/>
          <w:szCs w:val="24"/>
        </w:rPr>
        <w:t>erees to:</w:t>
      </w:r>
    </w:p>
    <w:p w14:paraId="50F5C084" w14:textId="77777777" w:rsidR="00205C11" w:rsidRDefault="00205C11">
      <w:pPr>
        <w:spacing w:after="0" w:line="240" w:lineRule="auto"/>
        <w:jc w:val="both"/>
        <w:rPr>
          <w:rFonts w:ascii="Bookman Old Style" w:eastAsia="Bookman Old Style" w:hAnsi="Bookman Old Style" w:cs="Bookman Old Style"/>
          <w:b/>
          <w:bCs/>
          <w:sz w:val="24"/>
          <w:szCs w:val="24"/>
        </w:rPr>
      </w:pPr>
    </w:p>
    <w:p w14:paraId="7EE77605" w14:textId="77777777" w:rsidR="00205C11" w:rsidRDefault="00A13382">
      <w:pPr>
        <w:spacing w:after="0" w:line="240" w:lineRule="auto"/>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The Director - Human Resource and Administration</w:t>
      </w:r>
    </w:p>
    <w:p w14:paraId="10A79781" w14:textId="77777777" w:rsidR="00205C11" w:rsidRDefault="00A13382">
      <w:pPr>
        <w:spacing w:after="0" w:line="240" w:lineRule="auto"/>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Competition and Consumer Protection Commission</w:t>
      </w:r>
    </w:p>
    <w:p w14:paraId="086BE2BE" w14:textId="77777777" w:rsidR="00205C11" w:rsidRDefault="00A13382">
      <w:pPr>
        <w:spacing w:after="0" w:line="240" w:lineRule="auto"/>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Stand No. 3829</w:t>
      </w:r>
    </w:p>
    <w:p w14:paraId="2DE65350" w14:textId="77777777" w:rsidR="00205C11" w:rsidRDefault="00A13382">
      <w:pPr>
        <w:spacing w:after="0" w:line="240" w:lineRule="auto"/>
        <w:jc w:val="both"/>
        <w:rPr>
          <w:rFonts w:ascii="Bookman Old Style" w:eastAsia="Bookman Old Style" w:hAnsi="Bookman Old Style" w:cs="Bookman Old Style"/>
          <w:b/>
          <w:bCs/>
          <w:sz w:val="24"/>
          <w:szCs w:val="24"/>
        </w:rPr>
      </w:pPr>
      <w:proofErr w:type="gramStart"/>
      <w:r>
        <w:rPr>
          <w:rFonts w:ascii="Bookman Old Style" w:eastAsia="Bookman Old Style" w:hAnsi="Bookman Old Style" w:cs="Bookman Old Style"/>
          <w:b/>
          <w:bCs/>
          <w:sz w:val="24"/>
          <w:szCs w:val="24"/>
        </w:rPr>
        <w:t>Parliament  Road</w:t>
      </w:r>
      <w:proofErr w:type="gramEnd"/>
    </w:p>
    <w:p w14:paraId="7816F80E" w14:textId="77777777" w:rsidR="00205C11" w:rsidRDefault="00A13382">
      <w:pPr>
        <w:spacing w:after="0" w:line="240" w:lineRule="auto"/>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P O Box 34919</w:t>
      </w:r>
    </w:p>
    <w:p w14:paraId="243722AE" w14:textId="77777777" w:rsidR="00205C11" w:rsidRDefault="00A13382">
      <w:pPr>
        <w:spacing w:after="0" w:line="240" w:lineRule="auto"/>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LUSAKA</w:t>
      </w:r>
    </w:p>
    <w:p w14:paraId="723A2EC5" w14:textId="77777777" w:rsidR="00205C11" w:rsidRDefault="00205C11">
      <w:pPr>
        <w:spacing w:after="0" w:line="240" w:lineRule="auto"/>
        <w:jc w:val="both"/>
        <w:rPr>
          <w:rFonts w:ascii="Bookman Old Style" w:eastAsia="Bookman Old Style" w:hAnsi="Bookman Old Style" w:cs="Bookman Old Style"/>
          <w:sz w:val="24"/>
          <w:szCs w:val="24"/>
        </w:rPr>
      </w:pPr>
    </w:p>
    <w:p w14:paraId="3D21394C" w14:textId="77777777" w:rsidR="00205C11" w:rsidRDefault="00205C11">
      <w:pPr>
        <w:spacing w:after="0" w:line="240" w:lineRule="auto"/>
        <w:jc w:val="both"/>
        <w:rPr>
          <w:rFonts w:ascii="Bookman Old Style" w:eastAsia="Bookman Old Style" w:hAnsi="Bookman Old Style" w:cs="Bookman Old Style"/>
          <w:b/>
          <w:bCs/>
          <w:sz w:val="24"/>
          <w:szCs w:val="24"/>
        </w:rPr>
      </w:pPr>
    </w:p>
    <w:p w14:paraId="3E9FEAA8" w14:textId="77777777" w:rsidR="00205C11" w:rsidRDefault="00A13382">
      <w:pPr>
        <w:spacing w:after="0" w:line="240" w:lineRule="auto"/>
        <w:jc w:val="both"/>
        <w:rPr>
          <w:rFonts w:ascii="Bookman Old Style" w:eastAsia="Bookman Old Style" w:hAnsi="Bookman Old Style" w:cs="Bookman Old Style"/>
          <w:b/>
          <w:bCs/>
          <w:sz w:val="24"/>
          <w:szCs w:val="24"/>
          <w:u w:val="single"/>
        </w:rPr>
      </w:pPr>
      <w:r>
        <w:rPr>
          <w:rFonts w:ascii="Bookman Old Style" w:eastAsia="Bookman Old Style" w:hAnsi="Bookman Old Style" w:cs="Bookman Old Style"/>
          <w:b/>
          <w:bCs/>
          <w:sz w:val="24"/>
          <w:szCs w:val="24"/>
          <w:u w:val="single"/>
        </w:rPr>
        <w:t>Closing date: Wednesday, 31</w:t>
      </w:r>
      <w:r>
        <w:rPr>
          <w:rFonts w:ascii="Bookman Old Style" w:eastAsia="Bookman Old Style" w:hAnsi="Bookman Old Style" w:cs="Bookman Old Style"/>
          <w:b/>
          <w:bCs/>
          <w:sz w:val="24"/>
          <w:szCs w:val="24"/>
          <w:u w:val="single"/>
          <w:vertAlign w:val="superscript"/>
        </w:rPr>
        <w:t>st</w:t>
      </w:r>
      <w:r>
        <w:rPr>
          <w:rFonts w:ascii="Bookman Old Style" w:eastAsia="Bookman Old Style" w:hAnsi="Bookman Old Style" w:cs="Bookman Old Style"/>
          <w:b/>
          <w:bCs/>
          <w:sz w:val="24"/>
          <w:szCs w:val="24"/>
          <w:u w:val="single"/>
        </w:rPr>
        <w:t xml:space="preserve"> December 2025 at 17:00 hours </w:t>
      </w:r>
    </w:p>
    <w:p w14:paraId="17FA04E7" w14:textId="77777777" w:rsidR="00205C11" w:rsidRDefault="00205C11">
      <w:pPr>
        <w:jc w:val="both"/>
      </w:pPr>
    </w:p>
    <w:sectPr w:rsidR="00205C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embedRegular r:id="rId1" w:fontKey="{D0970769-3849-4B12-888D-9FF8D22EF7D7}"/>
    <w:embedBold r:id="rId2" w:fontKey="{44D58A60-0AF3-4359-BE04-B9B2F979AC48}"/>
  </w:font>
  <w:font w:name="Calibri">
    <w:panose1 w:val="020F0502020204030204"/>
    <w:charset w:val="00"/>
    <w:family w:val="swiss"/>
    <w:pitch w:val="variable"/>
    <w:sig w:usb0="E4002EFF" w:usb1="C200247B" w:usb2="00000009" w:usb3="00000000" w:csb0="000001FF" w:csb1="00000000"/>
    <w:embedRegular r:id="rId3" w:fontKey="{83BDED5C-ED50-46A9-A5A2-00F28D0FDB17}"/>
    <w:embedItalic r:id="rId4" w:fontKey="{8B68ABBF-F04C-47A8-A4F7-B241D16DFD9B}"/>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F68478C-DF4B-4641-BC11-743FE3BBBD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C76FA"/>
    <w:multiLevelType w:val="multilevel"/>
    <w:tmpl w:val="53AE9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5C735E"/>
    <w:multiLevelType w:val="multilevel"/>
    <w:tmpl w:val="5B265006"/>
    <w:lvl w:ilvl="0">
      <w:start w:val="1"/>
      <w:numFmt w:val="decimal"/>
      <w:lvlText w:val="%1."/>
      <w:lvlJc w:val="left"/>
      <w:pPr>
        <w:ind w:left="720" w:hanging="360"/>
      </w:pPr>
      <w:rPr>
        <w:rFonts w:ascii="Bookman Old Style" w:eastAsia="Bookman Old Style" w:hAnsi="Bookman Old Style" w:cs="Bookman Old Style"/>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DD37FEB"/>
    <w:multiLevelType w:val="multilevel"/>
    <w:tmpl w:val="55D670A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C11"/>
    <w:rsid w:val="00205C11"/>
    <w:rsid w:val="00A13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AAF33"/>
  <w15:docId w15:val="{4E503831-5089-40F6-8BEA-DA2CD6442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ZA"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2497</Characters>
  <Application>Microsoft Office Word</Application>
  <DocSecurity>0</DocSecurity>
  <Lines>20</Lines>
  <Paragraphs>5</Paragraphs>
  <ScaleCrop>false</ScaleCrop>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Dorcas Kalaluka</dc:creator>
  <cp:lastModifiedBy>Dorcas Kalaluka</cp:lastModifiedBy>
  <cp:revision>2</cp:revision>
  <dcterms:created xsi:type="dcterms:W3CDTF">2025-12-15T11:12:00Z</dcterms:created>
  <dcterms:modified xsi:type="dcterms:W3CDTF">2025-12-15T11:12:00Z</dcterms:modified>
</cp:coreProperties>
</file>